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A6" w:rsidRDefault="005A34A6" w:rsidP="005A34A6">
      <w:pPr>
        <w:pStyle w:val="ConsPlusTitlePage"/>
      </w:pPr>
      <w:r>
        <w:br/>
      </w:r>
      <w:bookmarkStart w:id="0" w:name="_GoBack"/>
      <w:bookmarkEnd w:id="0"/>
    </w:p>
    <w:p w:rsidR="005A34A6" w:rsidRDefault="005A34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A34A6" w:rsidRDefault="005A34A6">
      <w:pPr>
        <w:pStyle w:val="ConsPlusTitle"/>
        <w:ind w:firstLine="540"/>
        <w:jc w:val="both"/>
      </w:pPr>
    </w:p>
    <w:p w:rsidR="005A34A6" w:rsidRDefault="005A34A6">
      <w:pPr>
        <w:pStyle w:val="ConsPlusTitle"/>
        <w:jc w:val="center"/>
      </w:pPr>
      <w:r>
        <w:t>ПОСТАНОВЛЕНИЕ</w:t>
      </w:r>
    </w:p>
    <w:p w:rsidR="005A34A6" w:rsidRDefault="005A34A6">
      <w:pPr>
        <w:pStyle w:val="ConsPlusTitle"/>
        <w:jc w:val="center"/>
      </w:pPr>
      <w:r>
        <w:t>от 2 апреля 2020 г. N 417</w:t>
      </w:r>
    </w:p>
    <w:p w:rsidR="005A34A6" w:rsidRDefault="005A34A6">
      <w:pPr>
        <w:pStyle w:val="ConsPlusTitle"/>
        <w:jc w:val="center"/>
      </w:pPr>
    </w:p>
    <w:p w:rsidR="005A34A6" w:rsidRDefault="005A34A6">
      <w:pPr>
        <w:pStyle w:val="ConsPlusTitle"/>
        <w:jc w:val="center"/>
      </w:pPr>
      <w:r>
        <w:t>ОБ УТВЕРЖДЕНИИ ПРАВИЛ</w:t>
      </w:r>
    </w:p>
    <w:p w:rsidR="005A34A6" w:rsidRDefault="005A34A6">
      <w:pPr>
        <w:pStyle w:val="ConsPlusTitle"/>
        <w:jc w:val="center"/>
      </w:pPr>
      <w:r>
        <w:t xml:space="preserve">ПОВЕДЕНИЯ, </w:t>
      </w:r>
      <w:proofErr w:type="gramStart"/>
      <w:r>
        <w:t>ОБЯЗАТЕЛЬНЫХ</w:t>
      </w:r>
      <w:proofErr w:type="gramEnd"/>
      <w:r>
        <w:t xml:space="preserve"> ДЛЯ ИСПОЛНЕНИЯ ГРАЖДАНАМИ</w:t>
      </w:r>
    </w:p>
    <w:p w:rsidR="005A34A6" w:rsidRDefault="005A34A6">
      <w:pPr>
        <w:pStyle w:val="ConsPlusTitle"/>
        <w:jc w:val="center"/>
      </w:pPr>
      <w:r>
        <w:t xml:space="preserve">И ОРГАНИЗАЦИЯМИ, ПРИ ВВЕДЕНИИ РЕЖИМА </w:t>
      </w:r>
      <w:proofErr w:type="gramStart"/>
      <w:r>
        <w:t>ПОВЫШЕННОЙ</w:t>
      </w:r>
      <w:proofErr w:type="gramEnd"/>
    </w:p>
    <w:p w:rsidR="005A34A6" w:rsidRDefault="005A34A6">
      <w:pPr>
        <w:pStyle w:val="ConsPlusTitle"/>
        <w:jc w:val="center"/>
      </w:pPr>
      <w:r>
        <w:t>ГОТОВНОСТИ ИЛИ ЧРЕЗВЫЧАЙНОЙ СИТУАЦИИ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10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 Правительство Российской Федерации постановляет: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поведения, обязательные для исполнения гражданами и организациями, при введении режима повышенной готовности или чрезвычайной ситуации.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right"/>
      </w:pPr>
      <w:r>
        <w:t>Председатель Правительства</w:t>
      </w:r>
    </w:p>
    <w:p w:rsidR="005A34A6" w:rsidRDefault="005A34A6">
      <w:pPr>
        <w:pStyle w:val="ConsPlusNormal"/>
        <w:jc w:val="right"/>
      </w:pPr>
      <w:r>
        <w:t>Российской Федерации</w:t>
      </w:r>
    </w:p>
    <w:p w:rsidR="005A34A6" w:rsidRDefault="005A34A6">
      <w:pPr>
        <w:pStyle w:val="ConsPlusNormal"/>
        <w:jc w:val="right"/>
      </w:pPr>
      <w:r>
        <w:t>М.МИШУСТИН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right"/>
        <w:outlineLvl w:val="0"/>
      </w:pPr>
      <w:r>
        <w:t>Утверждены</w:t>
      </w:r>
    </w:p>
    <w:p w:rsidR="005A34A6" w:rsidRDefault="005A34A6">
      <w:pPr>
        <w:pStyle w:val="ConsPlusNormal"/>
        <w:jc w:val="right"/>
      </w:pPr>
      <w:r>
        <w:t>постановлением Правительства</w:t>
      </w:r>
    </w:p>
    <w:p w:rsidR="005A34A6" w:rsidRDefault="005A34A6">
      <w:pPr>
        <w:pStyle w:val="ConsPlusNormal"/>
        <w:jc w:val="right"/>
      </w:pPr>
      <w:r>
        <w:t>Российской Федерации</w:t>
      </w:r>
    </w:p>
    <w:p w:rsidR="005A34A6" w:rsidRDefault="005A34A6">
      <w:pPr>
        <w:pStyle w:val="ConsPlusNormal"/>
        <w:jc w:val="right"/>
      </w:pPr>
      <w:r>
        <w:t>от 2 апреля 2020 г. N 417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Title"/>
        <w:jc w:val="center"/>
      </w:pPr>
      <w:bookmarkStart w:id="1" w:name="P28"/>
      <w:bookmarkEnd w:id="1"/>
      <w:r>
        <w:t>ПРАВИЛА</w:t>
      </w:r>
    </w:p>
    <w:p w:rsidR="005A34A6" w:rsidRDefault="005A34A6">
      <w:pPr>
        <w:pStyle w:val="ConsPlusTitle"/>
        <w:jc w:val="center"/>
      </w:pPr>
      <w:r>
        <w:t>ПОВЕДЕНИЯ, ОБЯЗАТЕЛЬНЫЕ ДЛЯ ИСПОЛНЕНИЯ ГРАЖДАНАМИ</w:t>
      </w:r>
    </w:p>
    <w:p w:rsidR="005A34A6" w:rsidRDefault="005A34A6">
      <w:pPr>
        <w:pStyle w:val="ConsPlusTitle"/>
        <w:jc w:val="center"/>
      </w:pPr>
      <w:r>
        <w:t xml:space="preserve">И ОРГАНИЗАЦИЯМИ, ПРИ ВВЕДЕНИИ РЕЖИМА </w:t>
      </w:r>
      <w:proofErr w:type="gramStart"/>
      <w:r>
        <w:t>ПОВЫШЕННОЙ</w:t>
      </w:r>
      <w:proofErr w:type="gramEnd"/>
    </w:p>
    <w:p w:rsidR="005A34A6" w:rsidRDefault="005A34A6">
      <w:pPr>
        <w:pStyle w:val="ConsPlusTitle"/>
        <w:jc w:val="center"/>
      </w:pPr>
      <w:r>
        <w:t>ГОТОВНОСТИ ИЛИ ЧРЕЗВЫЧАЙНОЙ СИТУАЦИИ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Граждане и организации обязаны выполнять решения Правительства Российской Федерации, Правительственной комиссии по предупреждению и ликвидации чрезвычайных ситуаций и обеспечению пожарной безопасности или должностных лиц, указанных в </w:t>
      </w:r>
      <w:hyperlink r:id="rId6" w:history="1">
        <w:r>
          <w:rPr>
            <w:color w:val="0000FF"/>
          </w:rPr>
          <w:t>пунктах 8</w:t>
        </w:r>
      </w:hyperlink>
      <w:r>
        <w:t xml:space="preserve"> и </w:t>
      </w:r>
      <w:hyperlink r:id="rId7" w:history="1">
        <w:r>
          <w:rPr>
            <w:color w:val="0000FF"/>
          </w:rPr>
          <w:t>9 статьи 4.1</w:t>
        </w:r>
      </w:hyperlink>
      <w:r>
        <w:t xml:space="preserve"> Федерального закона "О защите населения и территорий от чрезвычайных ситуаций природного и техногенного характера", направленные на принятие дополнительных мер по защите населения и территорий от чрезвычайных ситуаций.</w:t>
      </w:r>
      <w:proofErr w:type="gramEnd"/>
    </w:p>
    <w:p w:rsidR="005A34A6" w:rsidRDefault="005A34A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При получении сигнала оповещения и (или) экстренной информации об угрозе возникновения или возникновении чрезвычайной ситуации гражданам необходимо немедленно прослушать информацию об алгоритме действий при угрозе возникновения или возникновении чрезвычайной ситуации, передаваемую в рамках трансляции обязательных общедоступных телеканалов и (или) радиоканалов, либо ознакомиться с такой информацией, передаваемой коротким текстовым сообщением по сети подвижной радиотелефонной связи.</w:t>
      </w:r>
      <w:proofErr w:type="gramEnd"/>
      <w:r>
        <w:t xml:space="preserve"> При невозможности ознакомления с такой информацией гражданин должен обратиться в единую дежурно-диспетчерскую службу муниципального образования либо по единому номеру вызова </w:t>
      </w:r>
      <w:r>
        <w:lastRenderedPageBreak/>
        <w:t>экстренных оперативных служб "112".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3. При введении режима повышенной готовности или чрезвычайной ситуации на территории, на которой существует угроза возникновения чрезвычайной ситуации, или в зоне чрезвычайной ситуации граждане обязаны: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а) соблюдать общественный порядок, требования законодательства Российской Федерации о защите населения и территорий от чрезвычайных ситуаций, о санитарно-эпидемиологическом благополучии населения;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б) выполнять законные требования (указания) руководителя ликвидации чрезвычайной ситуации, представителей экстренных оперативных служб и иных должностных лиц, осуществляющих мероприятия по предупреждению и ликвидации чрезвычайной ситуации (далее - уполномоченные должностные лица);</w:t>
      </w:r>
    </w:p>
    <w:p w:rsidR="005A34A6" w:rsidRDefault="005A34A6">
      <w:pPr>
        <w:pStyle w:val="ConsPlusNormal"/>
        <w:spacing w:before="220"/>
        <w:ind w:firstLine="540"/>
        <w:jc w:val="both"/>
      </w:pPr>
      <w:bookmarkStart w:id="2" w:name="P38"/>
      <w:bookmarkEnd w:id="2"/>
      <w:proofErr w:type="gramStart"/>
      <w:r>
        <w:t>в) при получении инструкций (указаний) от уполномоченных должностных лиц, в том числе через средства массовой информации или операторов связи, эвакуироваться с территории, на которой существует угроза возникновения чрезвычайной ситуации, или из зоны чрезвычайной ситуации и (или) использовать средства коллективной и индивидуальной защиты и другое имущество (в случае его предоставления органами исполнительной власти субъектов Российской Федерации, органами местного самоуправления и организациями</w:t>
      </w:r>
      <w:proofErr w:type="gramEnd"/>
      <w:r>
        <w:t xml:space="preserve">), </w:t>
      </w:r>
      <w:proofErr w:type="gramStart"/>
      <w:r>
        <w:t>предназначенное</w:t>
      </w:r>
      <w:proofErr w:type="gramEnd"/>
      <w:r>
        <w:t xml:space="preserve"> для защиты населения от чрезвычайных ситуаций;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г) при обнаружении пострадавшего (пострадавших) принимать меры по вызову уполномоченных должностных лиц и до их прибытия при отсутствии угрозы жизни и здоровью оказывать пострадавшему (пострадавшим) первую помощь;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 xml:space="preserve">д) иметь при себе и предъявлять по требованию уполномоченных должностных лиц документ, удостоверяющий личность гражданина, а также документы (при наличии), дающие право не соблюдать требования, установленные </w:t>
      </w:r>
      <w:hyperlink w:anchor="P38" w:history="1">
        <w:r>
          <w:rPr>
            <w:color w:val="0000FF"/>
          </w:rPr>
          <w:t>подпунктом "в"</w:t>
        </w:r>
      </w:hyperlink>
      <w:r>
        <w:t xml:space="preserve"> настоящего пункта и </w:t>
      </w:r>
      <w:hyperlink w:anchor="P43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44" w:history="1">
        <w:r>
          <w:rPr>
            <w:color w:val="0000FF"/>
          </w:rPr>
          <w:t>"в" пункта 4</w:t>
        </w:r>
      </w:hyperlink>
      <w:r>
        <w:t xml:space="preserve"> настоящих Правил.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4. При угрозе возникновения или возникновении чрезвычайной ситуации гражданам запрещается: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а) создавать условия, препятствующие и затрудняющие действия уполномоченных должностных лиц и работников общественного транспорта;</w:t>
      </w:r>
    </w:p>
    <w:p w:rsidR="005A34A6" w:rsidRDefault="005A34A6">
      <w:pPr>
        <w:pStyle w:val="ConsPlusNormal"/>
        <w:spacing w:before="220"/>
        <w:ind w:firstLine="540"/>
        <w:jc w:val="both"/>
      </w:pPr>
      <w:bookmarkStart w:id="3" w:name="P43"/>
      <w:bookmarkEnd w:id="3"/>
      <w:r>
        <w:t>б) заходить за ограждение, обозначающее зону чрезвычайной ситуации или иную опасную зону;</w:t>
      </w:r>
    </w:p>
    <w:p w:rsidR="005A34A6" w:rsidRDefault="005A34A6">
      <w:pPr>
        <w:pStyle w:val="ConsPlusNormal"/>
        <w:spacing w:before="220"/>
        <w:ind w:firstLine="540"/>
        <w:jc w:val="both"/>
      </w:pPr>
      <w:bookmarkStart w:id="4" w:name="P44"/>
      <w:bookmarkEnd w:id="4"/>
      <w:r>
        <w:t>в) осуществлять действия, создающие угрозу собственной безопасности, жизни и здоровью;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г) осуществлять действия, создающие угрозу безопасности, жизни, здоровью, санитарно-эпидемиологическому благополучию иных лиц, находящихся на территории, на которой существует угроза возникновения чрезвычайной ситуации, или в зоне чрезвычайной ситуации;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д) распространять заведомо недостоверную информацию об угрозе возникновения или возникновении чрезвычайной ситуации.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5. При получении сигнала оповещения и (или) экстренной информации об угрозе возникновения или возникновении чрезвычайной ситуации организации незамедлительно оповещают об этом своих работников и иных граждан, находящихся на территории организации.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В зависимости от складывающейся обстановки на территории, на которой существует угроза возникновения чрезвычайной ситуации, или в зоне чрезвычайной ситуации и (или) от </w:t>
      </w:r>
      <w:r>
        <w:lastRenderedPageBreak/>
        <w:t xml:space="preserve">дополнительных мер по защите населения и территорий от чрезвычайных ситуаций, принимаемых Правительством Российской Федерации, Правительственной комиссией по предупреждению и ликвидации чрезвычайных ситуаций и обеспечению пожарной безопасности или должностными лицами, указанными в </w:t>
      </w:r>
      <w:hyperlink r:id="rId8" w:history="1">
        <w:r>
          <w:rPr>
            <w:color w:val="0000FF"/>
          </w:rPr>
          <w:t>пунктах 8</w:t>
        </w:r>
      </w:hyperlink>
      <w:r>
        <w:t xml:space="preserve"> и </w:t>
      </w:r>
      <w:hyperlink r:id="rId9" w:history="1">
        <w:r>
          <w:rPr>
            <w:color w:val="0000FF"/>
          </w:rPr>
          <w:t>9 статьи 4.1</w:t>
        </w:r>
      </w:hyperlink>
      <w:r>
        <w:t xml:space="preserve"> Федерального</w:t>
      </w:r>
      <w:proofErr w:type="gramEnd"/>
      <w:r>
        <w:t xml:space="preserve"> закона "О защите населения и территорий от чрезвычайных ситуаций природного и техногенного характера", организации: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а) обеспечивают проведение эвакуации с территорий организаций работников и иных граждан, находящихся на их территориях, а также оказывают содействие органам государственной власти и органам местного самоуправления в проведении эвакуационных мероприятий с территории, на которой существует угроза возникновения чрезвычайной ситуации, или из зоны чрезвычайной ситуации;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б) предоставляют работникам и иным гражданам, находящимся на их территориях, имеющиеся средства коллективной и индивидуальной защиты и другое имущество, предназначенное для защиты населения от чрезвычайных ситуаций, принимают другие необходимые меры по защите от чрезвычайной ситуации работников и иных граждан, находящихся на их территориях;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в) проводят мероприятия по повышению устойчивости функционирования организаций и обеспечению жизнедеятельности своих работников в чрезвычайных ситуациях;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г) организуют и проводят аварийно-спасательные и другие неотложные работы на подведомственных объектах производственного и социального назначения и на прилегающих к ним территориях в соответствии с планами действий по предупреждению и ликвидации чрезвычайных ситуаций;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д) приостанавливают свою деятельность, если существует угроза безопасности жизнедеятельности работников и иных граждан, находящихся на их территориях.</w:t>
      </w:r>
    </w:p>
    <w:p w:rsidR="005A34A6" w:rsidRDefault="005A34A6">
      <w:pPr>
        <w:pStyle w:val="ConsPlusNormal"/>
        <w:spacing w:before="220"/>
        <w:ind w:firstLine="540"/>
        <w:jc w:val="both"/>
      </w:pPr>
      <w:r>
        <w:t>7. Организации обязаны своевременно представлять в органы управления единой государственной системы предупреждения и ликвидации чрезвычайных ситуаций в установленном порядке информацию в области защиты населения и территорий от чрезвычайных ситуаций природного и техногенного характера.</w:t>
      </w: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jc w:val="both"/>
      </w:pPr>
    </w:p>
    <w:p w:rsidR="005A34A6" w:rsidRDefault="005A34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6AF9" w:rsidRDefault="005A34A6"/>
    <w:sectPr w:rsidR="00A26AF9" w:rsidSect="00D54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4A6"/>
    <w:rsid w:val="004149F7"/>
    <w:rsid w:val="005A34A6"/>
    <w:rsid w:val="00C5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4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34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34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4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34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34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D42DF06728D2A40B9FA67BA7947C64D67C92348432FD72186771C7963C3C464112A693ECEEA78EBD82698AE7A5D5739A6102425E19M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D42DF06728D2A40B9FA67BA7947C64D67C92348432FD72186771C7963C3C464112A693EDEFA78EBD82698AE7A5D5739A6102425E19MF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D42DF06728D2A40B9FA67BA7947C64D67C92348432FD72186771C7963C3C464112A693ECEEA78EBD82698AE7A5D5739A6102425E19MF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DD42DF06728D2A40B9FA67BA7947C64D67C92348432FD72186771C7963C3C464112A690ECEBAEDFE8CD68D6A2F3C6729D610046429DF83617M4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D42DF06728D2A40B9FA67BA7947C64D67C92348432FD72186771C7963C3C464112A693EDEFA78EBD82698AE7A5D5739A6102425E19M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SushkovaYuG</cp:lastModifiedBy>
  <cp:revision>1</cp:revision>
  <dcterms:created xsi:type="dcterms:W3CDTF">2020-04-13T10:12:00Z</dcterms:created>
  <dcterms:modified xsi:type="dcterms:W3CDTF">2020-04-13T10:13:00Z</dcterms:modified>
</cp:coreProperties>
</file>